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ab/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 REKRUTACJI I UCZESTNICTWA W PROJEKCIE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AKREDYTACJI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Nr projektu: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2023-1-PL01-KA121-SCH-000119261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Okres realizacji projektu: 01.06.2023 - 3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.08.2024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 Postanowienia ogólne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4C30C9" w:rsidRDefault="004C30C9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Niniejszy regulamin określa zasady rekrutacji oraz zasady uczestnictwa w Projekcie nr:</w:t>
      </w:r>
      <w:r>
        <w:rPr>
          <w:rFonts w:ascii="Times New Roman" w:eastAsia="Times New Roman" w:hAnsi="Times New Roman" w:cs="Times New Roman"/>
          <w:b/>
        </w:rPr>
        <w:t xml:space="preserve"> 2023-1-PL01-KA121-SCH-000119261</w:t>
      </w:r>
      <w:r w:rsidR="00F316AC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zwanym dalej „Projektem”, realizowanym przez</w:t>
      </w:r>
      <w:r>
        <w:rPr>
          <w:rFonts w:ascii="Times New Roman" w:eastAsia="Times New Roman" w:hAnsi="Times New Roman" w:cs="Times New Roman"/>
        </w:rPr>
        <w:t xml:space="preserve"> I Liceum Ogólnokształcące im. </w:t>
      </w:r>
      <w:r w:rsidR="0093782F">
        <w:rPr>
          <w:rFonts w:ascii="Times New Roman" w:eastAsia="Times New Roman" w:hAnsi="Times New Roman" w:cs="Times New Roman"/>
        </w:rPr>
        <w:t xml:space="preserve">ks. </w:t>
      </w:r>
      <w:r>
        <w:rPr>
          <w:rFonts w:ascii="Times New Roman" w:eastAsia="Times New Roman" w:hAnsi="Times New Roman" w:cs="Times New Roman"/>
        </w:rPr>
        <w:t xml:space="preserve">Stanisława Staszica w Hrubieszowie </w:t>
      </w:r>
      <w:r>
        <w:rPr>
          <w:rFonts w:ascii="Times New Roman" w:eastAsia="Times New Roman" w:hAnsi="Times New Roman" w:cs="Times New Roman"/>
          <w:color w:val="000000"/>
        </w:rPr>
        <w:t>zwaną „Realizatorem”</w:t>
      </w:r>
      <w:r w:rsidR="004C30C9">
        <w:rPr>
          <w:rFonts w:ascii="Times New Roman" w:eastAsia="Times New Roman" w:hAnsi="Times New Roman" w:cs="Times New Roman"/>
          <w:color w:val="000000"/>
        </w:rPr>
        <w:t>.</w:t>
      </w:r>
    </w:p>
    <w:p w:rsidR="00091658" w:rsidRDefault="00091658" w:rsidP="004C30C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Projekt jest  współfinansowany przez Unię Europejską.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Całkowita wartość projektu wynosi </w:t>
      </w:r>
      <w:r w:rsidR="0093782F">
        <w:rPr>
          <w:rFonts w:ascii="Times New Roman" w:eastAsia="Times New Roman" w:hAnsi="Times New Roman" w:cs="Times New Roman"/>
          <w:color w:val="000000"/>
        </w:rPr>
        <w:t xml:space="preserve"> </w:t>
      </w:r>
      <w:r w:rsidR="0093782F" w:rsidRPr="003F730D">
        <w:rPr>
          <w:rFonts w:ascii="Times New Roman" w:eastAsia="Times New Roman" w:hAnsi="Times New Roman" w:cs="Times New Roman"/>
        </w:rPr>
        <w:t>69 148,00</w:t>
      </w:r>
      <w:r w:rsidRPr="0093782F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euro.</w:t>
      </w:r>
    </w:p>
    <w:p w:rsidR="00091658" w:rsidRDefault="00091658" w:rsidP="004C30C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Biuro Projektu mieści się w siedzibie:</w:t>
      </w:r>
    </w:p>
    <w:p w:rsidR="00091658" w:rsidRDefault="00091658" w:rsidP="004C30C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Liceum Ogólnokształcącego im.</w:t>
      </w:r>
      <w:r w:rsidR="005269DA">
        <w:rPr>
          <w:rFonts w:ascii="Times New Roman" w:eastAsia="Times New Roman" w:hAnsi="Times New Roman" w:cs="Times New Roman"/>
          <w:color w:val="000000"/>
        </w:rPr>
        <w:t xml:space="preserve"> </w:t>
      </w:r>
      <w:r w:rsidR="0093782F">
        <w:rPr>
          <w:rFonts w:ascii="Times New Roman" w:eastAsia="Times New Roman" w:hAnsi="Times New Roman" w:cs="Times New Roman"/>
          <w:color w:val="000000"/>
        </w:rPr>
        <w:t>ks.</w:t>
      </w:r>
      <w:r>
        <w:rPr>
          <w:rFonts w:ascii="Times New Roman" w:eastAsia="Times New Roman" w:hAnsi="Times New Roman" w:cs="Times New Roman"/>
          <w:color w:val="000000"/>
        </w:rPr>
        <w:t xml:space="preserve"> Stanisława Staszica w Hrubieszowie</w:t>
      </w:r>
      <w:r>
        <w:rPr>
          <w:rFonts w:ascii="Times New Roman" w:eastAsia="Times New Roman" w:hAnsi="Times New Roman" w:cs="Times New Roman"/>
        </w:rPr>
        <w:t>, ul. 3 Maja 1, 22-500 Hrubieszów;</w:t>
      </w:r>
    </w:p>
    <w:p w:rsidR="00091658" w:rsidRDefault="00091658" w:rsidP="004C30C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Regulamin jest dostępny na stronie internetowej </w:t>
      </w:r>
      <w:r>
        <w:rPr>
          <w:rFonts w:ascii="Times New Roman" w:eastAsia="Times New Roman" w:hAnsi="Times New Roman" w:cs="Times New Roman"/>
        </w:rPr>
        <w:t>www.staszic.pl</w:t>
      </w:r>
      <w:r>
        <w:rPr>
          <w:rFonts w:ascii="Times New Roman" w:eastAsia="Times New Roman" w:hAnsi="Times New Roman" w:cs="Times New Roman"/>
          <w:color w:val="000000"/>
        </w:rPr>
        <w:t xml:space="preserve"> oraz w biurze projektu.</w:t>
      </w:r>
    </w:p>
    <w:p w:rsidR="00091658" w:rsidRDefault="00091658" w:rsidP="004C30C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Grupę docelową stanowi</w:t>
      </w:r>
      <w:r w:rsidR="0093782F">
        <w:rPr>
          <w:rFonts w:ascii="Times New Roman" w:eastAsia="Times New Roman" w:hAnsi="Times New Roman" w:cs="Times New Roman"/>
        </w:rPr>
        <w:t xml:space="preserve">ą </w:t>
      </w:r>
      <w:r>
        <w:rPr>
          <w:rFonts w:ascii="Times New Roman" w:eastAsia="Times New Roman" w:hAnsi="Times New Roman" w:cs="Times New Roman"/>
        </w:rPr>
        <w:t>nauczyciele i pracownicy szkoły (1</w:t>
      </w:r>
      <w:r w:rsidR="00D921F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), któr</w:t>
      </w:r>
      <w:r w:rsidR="00D921F1">
        <w:rPr>
          <w:rFonts w:ascii="Times New Roman" w:eastAsia="Times New Roman" w:hAnsi="Times New Roman" w:cs="Times New Roman"/>
        </w:rPr>
        <w:t>zy</w:t>
      </w:r>
      <w:r>
        <w:rPr>
          <w:rFonts w:ascii="Times New Roman" w:eastAsia="Times New Roman" w:hAnsi="Times New Roman" w:cs="Times New Roman"/>
        </w:rPr>
        <w:t xml:space="preserve"> spełniają następujące warunki:</w:t>
      </w:r>
    </w:p>
    <w:p w:rsidR="00D921F1" w:rsidRDefault="00091658" w:rsidP="004C30C9">
      <w:pPr>
        <w:numPr>
          <w:ilvl w:val="0"/>
          <w:numId w:val="23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FF0000"/>
        </w:rPr>
      </w:pPr>
      <w:r w:rsidRPr="00D921F1">
        <w:rPr>
          <w:rFonts w:ascii="Times New Roman" w:eastAsia="Times New Roman" w:hAnsi="Times New Roman" w:cs="Times New Roman"/>
        </w:rPr>
        <w:t xml:space="preserve">są nauczycielami, członkami kadry kierowniczej, innymi uprawnionymi pracownikami sektora edukacji szkolnej (np. </w:t>
      </w:r>
      <w:r w:rsidR="0093782F" w:rsidRPr="00D921F1">
        <w:rPr>
          <w:rFonts w:ascii="Times New Roman" w:eastAsia="Times New Roman" w:hAnsi="Times New Roman" w:cs="Times New Roman"/>
        </w:rPr>
        <w:t>peda</w:t>
      </w:r>
      <w:r w:rsidR="005269DA" w:rsidRPr="00D921F1">
        <w:rPr>
          <w:rFonts w:ascii="Times New Roman" w:eastAsia="Times New Roman" w:hAnsi="Times New Roman" w:cs="Times New Roman"/>
        </w:rPr>
        <w:t>go</w:t>
      </w:r>
      <w:r w:rsidR="0093782F" w:rsidRPr="00D921F1">
        <w:rPr>
          <w:rFonts w:ascii="Times New Roman" w:eastAsia="Times New Roman" w:hAnsi="Times New Roman" w:cs="Times New Roman"/>
        </w:rPr>
        <w:t>g</w:t>
      </w:r>
      <w:r w:rsidR="005269DA" w:rsidRPr="00D921F1">
        <w:rPr>
          <w:rFonts w:ascii="Times New Roman" w:eastAsia="Times New Roman" w:hAnsi="Times New Roman" w:cs="Times New Roman"/>
        </w:rPr>
        <w:t>ami</w:t>
      </w:r>
      <w:r w:rsidR="00D921F1" w:rsidRPr="00D921F1">
        <w:rPr>
          <w:rFonts w:ascii="Times New Roman" w:eastAsia="Times New Roman" w:hAnsi="Times New Roman" w:cs="Times New Roman"/>
        </w:rPr>
        <w:t>,</w:t>
      </w:r>
      <w:r w:rsidR="005269DA" w:rsidRPr="00D921F1">
        <w:rPr>
          <w:rFonts w:ascii="Times New Roman" w:eastAsia="Times New Roman" w:hAnsi="Times New Roman" w:cs="Times New Roman"/>
        </w:rPr>
        <w:t xml:space="preserve"> psychologami</w:t>
      </w:r>
      <w:r w:rsidR="00EF5F7B" w:rsidRPr="00D921F1">
        <w:rPr>
          <w:rFonts w:ascii="Times New Roman" w:eastAsia="Times New Roman" w:hAnsi="Times New Roman" w:cs="Times New Roman"/>
        </w:rPr>
        <w:t xml:space="preserve">, bibliotekarzami, </w:t>
      </w:r>
      <w:r w:rsidRPr="00D921F1">
        <w:rPr>
          <w:rFonts w:ascii="Times New Roman" w:eastAsia="Times New Roman" w:hAnsi="Times New Roman" w:cs="Times New Roman"/>
        </w:rPr>
        <w:t>itp.)</w:t>
      </w:r>
      <w:r w:rsidR="004C30C9">
        <w:rPr>
          <w:rFonts w:ascii="Times New Roman" w:eastAsia="Times New Roman" w:hAnsi="Times New Roman" w:cs="Times New Roman"/>
        </w:rPr>
        <w:br/>
      </w:r>
      <w:r w:rsidRPr="00D921F1">
        <w:rPr>
          <w:rFonts w:ascii="Times New Roman" w:eastAsia="Times New Roman" w:hAnsi="Times New Roman" w:cs="Times New Roman"/>
        </w:rPr>
        <w:t xml:space="preserve"> w I Liceum Ogólnokształcącym im. </w:t>
      </w:r>
      <w:r w:rsidR="005269DA" w:rsidRPr="00D921F1">
        <w:rPr>
          <w:rFonts w:ascii="Times New Roman" w:eastAsia="Times New Roman" w:hAnsi="Times New Roman" w:cs="Times New Roman"/>
        </w:rPr>
        <w:t xml:space="preserve">ks. </w:t>
      </w:r>
      <w:r w:rsidRPr="00D921F1">
        <w:rPr>
          <w:rFonts w:ascii="Times New Roman" w:eastAsia="Times New Roman" w:hAnsi="Times New Roman" w:cs="Times New Roman"/>
        </w:rPr>
        <w:t>Stanisława Staszica w Hrubieszowie;</w:t>
      </w:r>
      <w:r w:rsidR="005269DA" w:rsidRPr="00D921F1">
        <w:rPr>
          <w:rFonts w:ascii="Times New Roman" w:eastAsia="Times New Roman" w:hAnsi="Times New Roman" w:cs="Times New Roman"/>
        </w:rPr>
        <w:t xml:space="preserve"> </w:t>
      </w:r>
    </w:p>
    <w:p w:rsidR="00091658" w:rsidRPr="00D921F1" w:rsidRDefault="00091658" w:rsidP="004C30C9">
      <w:pPr>
        <w:numPr>
          <w:ilvl w:val="0"/>
          <w:numId w:val="23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FF0000"/>
        </w:rPr>
      </w:pPr>
      <w:r w:rsidRPr="00D921F1">
        <w:rPr>
          <w:rFonts w:ascii="Times New Roman" w:eastAsia="Times New Roman" w:hAnsi="Times New Roman" w:cs="Times New Roman"/>
        </w:rPr>
        <w:t>pracują w placówce lub regularnie współpracują z placówką, aby pomóc w prowadzeniu jej głównej działalności;</w:t>
      </w:r>
      <w:r w:rsidR="005269DA" w:rsidRPr="00D921F1">
        <w:rPr>
          <w:rFonts w:ascii="Times New Roman" w:eastAsia="Times New Roman" w:hAnsi="Times New Roman" w:cs="Times New Roman"/>
        </w:rPr>
        <w:t xml:space="preserve"> </w:t>
      </w:r>
    </w:p>
    <w:p w:rsidR="00091658" w:rsidRDefault="00D921F1" w:rsidP="004C30C9">
      <w:pPr>
        <w:numPr>
          <w:ilvl w:val="0"/>
          <w:numId w:val="23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są zatrudnie</w:t>
      </w:r>
      <w:r w:rsidR="00091658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i</w:t>
      </w:r>
      <w:r w:rsidR="00091658">
        <w:rPr>
          <w:rFonts w:ascii="Times New Roman" w:eastAsia="Times New Roman" w:hAnsi="Times New Roman" w:cs="Times New Roman"/>
        </w:rPr>
        <w:t xml:space="preserve"> w I Liceum Ogólnokształcącym im.</w:t>
      </w:r>
      <w:r w:rsidR="005269DA">
        <w:rPr>
          <w:rFonts w:ascii="Times New Roman" w:eastAsia="Times New Roman" w:hAnsi="Times New Roman" w:cs="Times New Roman"/>
        </w:rPr>
        <w:t xml:space="preserve"> ks.</w:t>
      </w:r>
      <w:r w:rsidR="00091658">
        <w:rPr>
          <w:rFonts w:ascii="Times New Roman" w:eastAsia="Times New Roman" w:hAnsi="Times New Roman" w:cs="Times New Roman"/>
        </w:rPr>
        <w:t xml:space="preserve"> Stanisława Staszica w Hrubieszowie na podstawie umowy o pracę lub współpracują na podstawie innego rodzaju umowy;</w:t>
      </w:r>
    </w:p>
    <w:p w:rsidR="00091658" w:rsidRDefault="00091658" w:rsidP="004C30C9">
      <w:pPr>
        <w:numPr>
          <w:ilvl w:val="0"/>
          <w:numId w:val="23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przekażą współpracownikom placówki wiedzę zdobytą podczas pobytu za granicą w celu jej szerszego zastosowania w pracy.</w:t>
      </w:r>
    </w:p>
    <w:p w:rsidR="00091658" w:rsidRDefault="00091658" w:rsidP="004C30C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Mobilności organizowane podczas projektu będą odbywać się </w:t>
      </w:r>
      <w:r>
        <w:rPr>
          <w:rFonts w:ascii="Times New Roman" w:eastAsia="Times New Roman" w:hAnsi="Times New Roman" w:cs="Times New Roman"/>
        </w:rPr>
        <w:t>w Grecji.</w:t>
      </w:r>
    </w:p>
    <w:p w:rsidR="00091658" w:rsidRDefault="00091658" w:rsidP="004C30C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Realizacja Projektu będzie przebiegała z poszanowaniem zasady niedyskryminacji i zasad równościowych.</w:t>
      </w:r>
    </w:p>
    <w:p w:rsidR="00091658" w:rsidRDefault="00091658" w:rsidP="004C30C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Działania projektowe nakierowane będą na indywidualizację wsparcia uwzględniającą różnice płci i niepełnosprawność.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8731CF" w:rsidRDefault="008731CF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 Formy wsparcia oferowane w projekcie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Projekcie jest bezpłatny.</w:t>
      </w:r>
    </w:p>
    <w:p w:rsidR="00091658" w:rsidRDefault="00091658" w:rsidP="004C30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zobowiązuje się do uczestnictwa we wszystkich etapach Projektu i następujących formach wsparcia: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Etap I: Wsparcie Przygotowawcze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do wyjazdu obejmować będzie następujące aspekty:</w:t>
      </w:r>
    </w:p>
    <w:p w:rsidR="00091658" w:rsidRDefault="00091658" w:rsidP="004C30C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Przygotowanie językowe - j. angielski </w:t>
      </w:r>
      <w:r w:rsidR="00BB668B">
        <w:rPr>
          <w:rFonts w:ascii="Times New Roman" w:eastAsia="Times New Roman" w:hAnsi="Times New Roman" w:cs="Times New Roman"/>
          <w:color w:val="000000"/>
        </w:rPr>
        <w:t xml:space="preserve"> - zajęcia grupowe</w:t>
      </w:r>
    </w:p>
    <w:p w:rsidR="00091658" w:rsidRDefault="00091658" w:rsidP="004C30C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Wsparcie psychologiczne - obejmujące sposoby radzenia sobie ze stresem związanym </w:t>
      </w:r>
      <w:r w:rsidR="004C30C9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 mobilnością, funkcjonowaniem w środowisku międzynarodowym lub innymi aspektami udziału w projekcie</w:t>
      </w:r>
      <w:r w:rsidR="00BB668B">
        <w:rPr>
          <w:rFonts w:ascii="Times New Roman" w:eastAsia="Times New Roman" w:hAnsi="Times New Roman" w:cs="Times New Roman"/>
          <w:color w:val="000000"/>
        </w:rPr>
        <w:t xml:space="preserve"> – zajęcia indywidualne zgodnie ze zgłoszonym zapotrzebowaniem,</w:t>
      </w:r>
    </w:p>
    <w:p w:rsidR="00BB668B" w:rsidRDefault="00BB668B" w:rsidP="004C30C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Wsparcie kulturowe – krótki kurs zawierający zagadnienia z historii i kultury kraju przyjmującego – zajęcia grupowe</w:t>
      </w:r>
    </w:p>
    <w:p w:rsidR="00091658" w:rsidRDefault="00091658" w:rsidP="004C30C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Wsparcie organizacyjne związane z wyjazdem - zaznajomienie z: logistyką, programem pobytu, aspektami formalno-prawnymi i in.</w:t>
      </w:r>
      <w:r w:rsidR="00BB668B">
        <w:rPr>
          <w:rFonts w:ascii="Times New Roman" w:eastAsia="Times New Roman" w:hAnsi="Times New Roman" w:cs="Times New Roman"/>
          <w:color w:val="000000"/>
        </w:rPr>
        <w:t xml:space="preserve"> – zajęcia grupowe</w:t>
      </w:r>
    </w:p>
    <w:p w:rsidR="00091658" w:rsidRDefault="00091658" w:rsidP="00BB66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360" w:firstLineChars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Etap II: Mobilność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drugim etapie przewidziano:</w:t>
      </w:r>
    </w:p>
    <w:p w:rsidR="00091658" w:rsidRDefault="00091658" w:rsidP="004C30C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-dniowe mobilności </w:t>
      </w:r>
      <w:r>
        <w:rPr>
          <w:rFonts w:ascii="Times New Roman" w:eastAsia="Times New Roman" w:hAnsi="Times New Roman" w:cs="Times New Roman"/>
        </w:rPr>
        <w:t>w Grecji</w:t>
      </w:r>
      <w:r w:rsidR="00EF5F7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które przybiorą formę </w:t>
      </w:r>
      <w:r w:rsidR="00BB668B">
        <w:rPr>
          <w:rFonts w:ascii="Times New Roman" w:eastAsia="Times New Roman" w:hAnsi="Times New Roman" w:cs="Times New Roman"/>
        </w:rPr>
        <w:t>10 dniowych kursów</w:t>
      </w:r>
    </w:p>
    <w:p w:rsidR="00091658" w:rsidRDefault="00091658" w:rsidP="004C30C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pozostałe dni zorganizowane będą spotkania mające na celu wymianę doświadczeń, wymianę dobrych praktyk oraz poznanie metodyki pracy </w:t>
      </w:r>
      <w:r>
        <w:rPr>
          <w:rFonts w:ascii="Times New Roman" w:eastAsia="Times New Roman" w:hAnsi="Times New Roman" w:cs="Times New Roman"/>
        </w:rPr>
        <w:t>zagranicznych</w:t>
      </w:r>
      <w:r>
        <w:rPr>
          <w:rFonts w:ascii="Times New Roman" w:eastAsia="Times New Roman" w:hAnsi="Times New Roman" w:cs="Times New Roman"/>
          <w:color w:val="000000"/>
        </w:rPr>
        <w:t xml:space="preserve"> system</w:t>
      </w:r>
      <w:r>
        <w:rPr>
          <w:rFonts w:ascii="Times New Roman" w:eastAsia="Times New Roman" w:hAnsi="Times New Roman" w:cs="Times New Roman"/>
        </w:rPr>
        <w:t>ów</w:t>
      </w:r>
      <w:r>
        <w:rPr>
          <w:rFonts w:ascii="Times New Roman" w:eastAsia="Times New Roman" w:hAnsi="Times New Roman" w:cs="Times New Roman"/>
          <w:color w:val="000000"/>
        </w:rPr>
        <w:t xml:space="preserve"> edukacji ze szczególnym uwzględnieniem potrzeb edukacji</w:t>
      </w:r>
      <w:r>
        <w:rPr>
          <w:rFonts w:ascii="Times New Roman" w:eastAsia="Times New Roman" w:hAnsi="Times New Roman" w:cs="Times New Roman"/>
        </w:rPr>
        <w:t xml:space="preserve"> szkół średnich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91658" w:rsidRDefault="00091658" w:rsidP="004C30C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Program kulturowy - poznawanie lokalnej kultury, zwyczajów, zabytków;</w:t>
      </w:r>
    </w:p>
    <w:p w:rsidR="00091658" w:rsidRDefault="00091658" w:rsidP="004C30C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Uczestnikom zapewnione zostaną: noclegi, wyżywienie niezbędne do funkcjonowania przelot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C30C9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i transfer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, ubezpieczenie, transport lokalny, realizacja kursów o tematyce zgodnej z wnioskiem </w:t>
      </w:r>
      <w:r w:rsidR="004C30C9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o dofinansowanie, nadzór nad prawidłowym przebiegiem programu mobilności oraz wsparcie organizacyjne</w:t>
      </w:r>
      <w:r>
        <w:rPr>
          <w:rFonts w:ascii="Times New Roman" w:eastAsia="Times New Roman" w:hAnsi="Times New Roman" w:cs="Times New Roman"/>
        </w:rPr>
        <w:t>.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Etap III: Raportowanie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 powrocie z mobilności Uczestnicy będą zobowiązani do przekazania nabytej podczas wyjazdu wiedzy w placówce, wdrożenie efektów uczenia się w codzienną pracę oraz do włączenia się </w:t>
      </w:r>
      <w:r w:rsidR="004C30C9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działania upowszechniające, poprzez:</w:t>
      </w:r>
    </w:p>
    <w:p w:rsidR="00091658" w:rsidRDefault="00091658" w:rsidP="004C30C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przygotowanie przez Uczestnika i </w:t>
      </w:r>
      <w:r>
        <w:rPr>
          <w:rFonts w:ascii="Times New Roman" w:eastAsia="Times New Roman" w:hAnsi="Times New Roman" w:cs="Times New Roman"/>
        </w:rPr>
        <w:t>złożenie raportu za pośrednictwem odpowiedniego systemu raportu z mobilności;</w:t>
      </w:r>
    </w:p>
    <w:p w:rsidR="00091658" w:rsidRDefault="00091658" w:rsidP="004C30C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aktywny udział we wszystkich działaniach upowszechniających zgodnie z przygotowanym planem upowszechniania.</w:t>
      </w:r>
    </w:p>
    <w:p w:rsidR="008731CF" w:rsidRDefault="008731CF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-2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Szczegółowe informacje na temat działań projektowych dostępne są na stronie </w:t>
      </w:r>
      <w:r>
        <w:rPr>
          <w:rFonts w:ascii="Times New Roman" w:eastAsia="Times New Roman" w:hAnsi="Times New Roman" w:cs="Times New Roman"/>
        </w:rPr>
        <w:t>www.staszic.pl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 Uczestnicy projektu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Uczestnikiem Projektu może być osoba, która w dniu złożenia dokumentów rekrutacyjnych do udziału w Projekcie oraz w dniu przystąpienia do projektu spełnia następujące warunki:</w:t>
      </w:r>
    </w:p>
    <w:p w:rsidR="00D921F1" w:rsidRPr="00D921F1" w:rsidRDefault="00091658" w:rsidP="004C30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D921F1">
        <w:rPr>
          <w:rFonts w:ascii="Times New Roman" w:eastAsia="Times New Roman" w:hAnsi="Times New Roman" w:cs="Times New Roman"/>
        </w:rPr>
        <w:t>jest nauczycielem, czło</w:t>
      </w:r>
      <w:r w:rsidR="00EF5F7B" w:rsidRPr="00D921F1">
        <w:rPr>
          <w:rFonts w:ascii="Times New Roman" w:eastAsia="Times New Roman" w:hAnsi="Times New Roman" w:cs="Times New Roman"/>
        </w:rPr>
        <w:t>nkiem kadry kierowniczej, innym uprawnionym</w:t>
      </w:r>
      <w:r w:rsidRPr="00D921F1">
        <w:rPr>
          <w:rFonts w:ascii="Times New Roman" w:eastAsia="Times New Roman" w:hAnsi="Times New Roman" w:cs="Times New Roman"/>
        </w:rPr>
        <w:t xml:space="preserve"> pracownik</w:t>
      </w:r>
      <w:r w:rsidR="00EF5F7B" w:rsidRPr="00D921F1">
        <w:rPr>
          <w:rFonts w:ascii="Times New Roman" w:eastAsia="Times New Roman" w:hAnsi="Times New Roman" w:cs="Times New Roman"/>
        </w:rPr>
        <w:t>iem</w:t>
      </w:r>
      <w:r w:rsidRPr="00D921F1">
        <w:rPr>
          <w:rFonts w:ascii="Times New Roman" w:eastAsia="Times New Roman" w:hAnsi="Times New Roman" w:cs="Times New Roman"/>
        </w:rPr>
        <w:t xml:space="preserve"> sektora edukacji szkolnej (np. </w:t>
      </w:r>
      <w:r w:rsidR="00EF5F7B" w:rsidRPr="00D921F1">
        <w:rPr>
          <w:rFonts w:ascii="Times New Roman" w:eastAsia="Times New Roman" w:hAnsi="Times New Roman" w:cs="Times New Roman"/>
        </w:rPr>
        <w:t>psychologiem, pedagogiem, bibliotekarzem,</w:t>
      </w:r>
      <w:r w:rsidRPr="00D921F1">
        <w:rPr>
          <w:rFonts w:ascii="Times New Roman" w:eastAsia="Times New Roman" w:hAnsi="Times New Roman" w:cs="Times New Roman"/>
        </w:rPr>
        <w:t xml:space="preserve"> itp.)</w:t>
      </w:r>
      <w:r w:rsidR="004C30C9">
        <w:rPr>
          <w:rFonts w:ascii="Times New Roman" w:eastAsia="Times New Roman" w:hAnsi="Times New Roman" w:cs="Times New Roman"/>
        </w:rPr>
        <w:br/>
      </w:r>
      <w:r w:rsidRPr="00D921F1">
        <w:rPr>
          <w:rFonts w:ascii="Times New Roman" w:eastAsia="Times New Roman" w:hAnsi="Times New Roman" w:cs="Times New Roman"/>
        </w:rPr>
        <w:t xml:space="preserve"> w I Liceum Ogólnokształcącym im. </w:t>
      </w:r>
      <w:r w:rsidR="00EF5F7B" w:rsidRPr="00D921F1">
        <w:rPr>
          <w:rFonts w:ascii="Times New Roman" w:eastAsia="Times New Roman" w:hAnsi="Times New Roman" w:cs="Times New Roman"/>
        </w:rPr>
        <w:t xml:space="preserve">ks. </w:t>
      </w:r>
      <w:r w:rsidRPr="00D921F1">
        <w:rPr>
          <w:rFonts w:ascii="Times New Roman" w:eastAsia="Times New Roman" w:hAnsi="Times New Roman" w:cs="Times New Roman"/>
        </w:rPr>
        <w:t>Stanisława Staszica w Hrubieszowie;</w:t>
      </w:r>
      <w:r w:rsidR="00EF5F7B" w:rsidRPr="00D921F1">
        <w:rPr>
          <w:rFonts w:ascii="Times New Roman" w:eastAsia="Times New Roman" w:hAnsi="Times New Roman" w:cs="Times New Roman"/>
        </w:rPr>
        <w:t xml:space="preserve"> </w:t>
      </w:r>
    </w:p>
    <w:p w:rsidR="00091658" w:rsidRPr="00D921F1" w:rsidRDefault="00091658" w:rsidP="004C30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 w:rsidRPr="00D921F1">
        <w:rPr>
          <w:rFonts w:ascii="Times New Roman" w:eastAsia="Times New Roman" w:hAnsi="Times New Roman" w:cs="Times New Roman"/>
        </w:rPr>
        <w:t>pracuje w placówce lub regularnie współpracuje z placówką, aby pomóc w prowadzeniu jej głównej działalności;</w:t>
      </w:r>
      <w:r w:rsidR="00EF5F7B" w:rsidRPr="00D921F1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091658" w:rsidRDefault="00091658" w:rsidP="004C30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jest zatrudniona w I Liceum Ogólnokształcącym im. </w:t>
      </w:r>
      <w:r w:rsidR="00EF5F7B">
        <w:rPr>
          <w:rFonts w:ascii="Times New Roman" w:eastAsia="Times New Roman" w:hAnsi="Times New Roman" w:cs="Times New Roman"/>
        </w:rPr>
        <w:t xml:space="preserve">ks. </w:t>
      </w:r>
      <w:r>
        <w:rPr>
          <w:rFonts w:ascii="Times New Roman" w:eastAsia="Times New Roman" w:hAnsi="Times New Roman" w:cs="Times New Roman"/>
        </w:rPr>
        <w:t>Stanisława Staszica</w:t>
      </w:r>
      <w:r w:rsidR="004C30C9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w Hrubieszowie na podstawie umowy o pracę lub współpracuje na podstawie innego rodzaju umowy;</w:t>
      </w:r>
    </w:p>
    <w:p w:rsidR="00091658" w:rsidRDefault="00091658" w:rsidP="004C30C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przekaże pozostałym uczniom lub współpracownik</w:t>
      </w:r>
      <w:r w:rsidR="00EF5F7B">
        <w:rPr>
          <w:rFonts w:ascii="Times New Roman" w:eastAsia="Times New Roman" w:hAnsi="Times New Roman" w:cs="Times New Roman"/>
        </w:rPr>
        <w:t>om swojej instytucji</w:t>
      </w:r>
      <w:r>
        <w:rPr>
          <w:rFonts w:ascii="Times New Roman" w:eastAsia="Times New Roman" w:hAnsi="Times New Roman" w:cs="Times New Roman"/>
        </w:rPr>
        <w:t xml:space="preserve"> wiedzę zdobytą podczas pobytu za granicą w celu jej szerszego zastosowania w nauce lub pracy.</w:t>
      </w:r>
    </w:p>
    <w:p w:rsidR="00091658" w:rsidRDefault="00091658" w:rsidP="00873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Uprawnieni uczestnicy to: nauczyciele, członkowie kadry kierowniczej szkoły oraz wszyscy inni eksperci i pracownicy sektora edukacji szkolnej, którzy nie są nauczycielami.</w:t>
      </w:r>
    </w:p>
    <w:p w:rsidR="00091658" w:rsidRDefault="00091658" w:rsidP="00873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Uprawnieni pracownicy, którzy nie są nauczycielami, to kadra pracująca w edukacji szkolnej</w:t>
      </w:r>
      <w:r w:rsidR="008731CF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 np. </w:t>
      </w:r>
      <w:r w:rsidR="00D921F1">
        <w:rPr>
          <w:rFonts w:ascii="Times New Roman" w:eastAsia="Times New Roman" w:hAnsi="Times New Roman" w:cs="Times New Roman"/>
          <w:color w:val="000000"/>
        </w:rPr>
        <w:t>bibliotekarze</w:t>
      </w:r>
      <w:r>
        <w:rPr>
          <w:rFonts w:ascii="Times New Roman" w:eastAsia="Times New Roman" w:hAnsi="Times New Roman" w:cs="Times New Roman"/>
          <w:color w:val="000000"/>
        </w:rPr>
        <w:t>, doradcy pedagogiczni, psychologowie itp.</w:t>
      </w:r>
    </w:p>
    <w:p w:rsidR="00091658" w:rsidRDefault="00091658" w:rsidP="00873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Uczestnicy muszą pracować w placówce lub muszą regularnie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współpracować ze szkołą, aby pomóc w prowadzeniu jej głównej działalności (np. jako zewnętrzne osoby prowadzące szkolenia, eksperci lub wolontariusze).</w:t>
      </w:r>
    </w:p>
    <w:p w:rsidR="00091658" w:rsidRDefault="00091658" w:rsidP="00873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 wszystkich przypadkach zadania, które łączą uczestnika z placówką, trzeba udokumentować w sposób umożliwiający zweryfikowanie tego powiązania (np. przedstawiając umowę o pracę lub umowę o wolontariacie, opis zadań lub podobny dokument).</w:t>
      </w:r>
    </w:p>
    <w:p w:rsidR="00091658" w:rsidRDefault="00091658" w:rsidP="00873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Obszar realizacji Projektu obejmuje swoim zasięgiem teren województwa lubelskiego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Mobilności ponadnarodowe będą odbywać się</w:t>
      </w:r>
      <w:r>
        <w:rPr>
          <w:rFonts w:ascii="Times New Roman" w:eastAsia="Times New Roman" w:hAnsi="Times New Roman" w:cs="Times New Roman"/>
        </w:rPr>
        <w:t xml:space="preserve"> w Grecji.</w:t>
      </w:r>
    </w:p>
    <w:p w:rsidR="00091658" w:rsidRDefault="00091658" w:rsidP="008731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Zakłada się, iż do grupy docelowej zakwalifikuje się </w:t>
      </w:r>
      <w:r>
        <w:rPr>
          <w:rFonts w:ascii="Times New Roman" w:eastAsia="Times New Roman" w:hAnsi="Times New Roman" w:cs="Times New Roman"/>
        </w:rPr>
        <w:t>15 nauczycieli.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8731CF" w:rsidRDefault="008731CF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 Zasady rekrutacji</w:t>
      </w:r>
    </w:p>
    <w:p w:rsidR="00091658" w:rsidRDefault="00091658" w:rsidP="004C30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Proces rekrutacji będzie jednolity dla całej grupy. Rekrutację poprzedzi kampania informacyjna. </w:t>
      </w:r>
    </w:p>
    <w:p w:rsidR="008731CF" w:rsidRDefault="008731CF" w:rsidP="008731CF">
      <w:pPr>
        <w:spacing w:after="0" w:line="360" w:lineRule="auto"/>
        <w:ind w:leftChars="0" w:left="-2" w:firstLineChars="0" w:firstLine="0"/>
        <w:rPr>
          <w:rFonts w:ascii="Times New Roman" w:eastAsia="Times New Roman" w:hAnsi="Times New Roman" w:cs="Times New Roman"/>
        </w:rPr>
      </w:pPr>
    </w:p>
    <w:p w:rsidR="00091658" w:rsidRDefault="00091658" w:rsidP="004C30C9">
      <w:pPr>
        <w:numPr>
          <w:ilvl w:val="0"/>
          <w:numId w:val="5"/>
        </w:num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Kryteria rekrutacyjne:</w:t>
      </w:r>
    </w:p>
    <w:p w:rsidR="00091658" w:rsidRDefault="00091658" w:rsidP="008731CF">
      <w:pPr>
        <w:numPr>
          <w:ilvl w:val="0"/>
          <w:numId w:val="29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formalne:</w:t>
      </w:r>
    </w:p>
    <w:p w:rsidR="00091658" w:rsidRDefault="00091658" w:rsidP="008731CF">
      <w:pPr>
        <w:numPr>
          <w:ilvl w:val="1"/>
          <w:numId w:val="29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przynależność do grupy docelowej zgodnie z niniejszym Regulaminem;</w:t>
      </w:r>
    </w:p>
    <w:p w:rsidR="00091658" w:rsidRDefault="00091658" w:rsidP="008731CF">
      <w:pPr>
        <w:numPr>
          <w:ilvl w:val="1"/>
          <w:numId w:val="29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złożenie wszystkich wymaganych dokumentów rekrutacyjnych;</w:t>
      </w:r>
    </w:p>
    <w:p w:rsidR="00091658" w:rsidRDefault="00091658" w:rsidP="008731CF">
      <w:pPr>
        <w:numPr>
          <w:ilvl w:val="1"/>
          <w:numId w:val="29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opinia dyrektora rekomendująca do udziału;</w:t>
      </w:r>
    </w:p>
    <w:p w:rsidR="00091658" w:rsidRDefault="00091658" w:rsidP="008731CF">
      <w:pPr>
        <w:numPr>
          <w:ilvl w:val="0"/>
          <w:numId w:val="29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punktowe:</w:t>
      </w:r>
    </w:p>
    <w:p w:rsidR="00091658" w:rsidRDefault="00091658" w:rsidP="008731CF">
      <w:pPr>
        <w:numPr>
          <w:ilvl w:val="1"/>
          <w:numId w:val="29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poziom znajomości języka angielskiego - do 10 pkt;</w:t>
      </w:r>
    </w:p>
    <w:p w:rsidR="00091658" w:rsidRDefault="00091658" w:rsidP="008731CF">
      <w:pPr>
        <w:numPr>
          <w:ilvl w:val="1"/>
          <w:numId w:val="29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możliwość wprowadzenia zdobytych umiejętności w życie szkoły - do 5 pkt;</w:t>
      </w:r>
    </w:p>
    <w:p w:rsidR="00091658" w:rsidRDefault="00091658" w:rsidP="008731CF">
      <w:pPr>
        <w:numPr>
          <w:ilvl w:val="1"/>
          <w:numId w:val="29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doświadczenie w projektach edukacyjnych lub unijnych - do 5 pkt;</w:t>
      </w:r>
    </w:p>
    <w:p w:rsidR="000C365A" w:rsidRPr="000C365A" w:rsidRDefault="00091658" w:rsidP="004C30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0C365A">
        <w:rPr>
          <w:rFonts w:ascii="Times New Roman" w:eastAsia="Times New Roman" w:hAnsi="Times New Roman" w:cs="Times New Roman"/>
        </w:rPr>
        <w:t>przynależność do grupy osób z  tzw. mniejszymi szansami - 10 pkt.</w:t>
      </w:r>
      <w:r w:rsidR="00A97013" w:rsidRPr="000C365A">
        <w:rPr>
          <w:rFonts w:ascii="Times New Roman" w:eastAsia="Times New Roman" w:hAnsi="Times New Roman" w:cs="Times New Roman"/>
        </w:rPr>
        <w:t xml:space="preserve"> </w:t>
      </w:r>
    </w:p>
    <w:p w:rsidR="00091658" w:rsidRPr="000C365A" w:rsidRDefault="00091658" w:rsidP="004C30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0C365A">
        <w:rPr>
          <w:rFonts w:ascii="Times New Roman" w:eastAsia="Times New Roman" w:hAnsi="Times New Roman" w:cs="Times New Roman"/>
          <w:color w:val="000000"/>
        </w:rPr>
        <w:t>Opis procesu rekrutacji: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Warunkiem zgłoszenia udziału w Projekcie jest złożenie w określonym przez Realizatora projektu terminie, podpisanego i kompletnie wypełnionego Formularza zgłoszeniowego wraz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 wymaganymi załącznikami i dokumentami potwierdzającymi, w formie papierowej w miejscach określonych przez Realizatora Projektu, w tym w biurze Projektu określonym w §1 niniejszego Regulaminu lub innych (np. podczas spotkań rekrutacyjnych) Formularz Zgłoszeniowy wraz załącznikami i wzorami dokumentów poświadczających jest dostępny na stronie internetowej</w:t>
      </w:r>
      <w:r>
        <w:rPr>
          <w:rFonts w:ascii="Times New Roman" w:eastAsia="Times New Roman" w:hAnsi="Times New Roman" w:cs="Times New Roman"/>
        </w:rPr>
        <w:t>: www.staszic.pl</w:t>
      </w:r>
      <w:r>
        <w:rPr>
          <w:rFonts w:ascii="Times New Roman" w:eastAsia="Times New Roman" w:hAnsi="Times New Roman" w:cs="Times New Roman"/>
          <w:color w:val="000000"/>
        </w:rPr>
        <w:t xml:space="preserve"> i w biurze Projektu</w:t>
      </w:r>
      <w:r>
        <w:rPr>
          <w:rFonts w:ascii="Times New Roman" w:eastAsia="Times New Roman" w:hAnsi="Times New Roman" w:cs="Times New Roman"/>
        </w:rPr>
        <w:t>;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Osoby niepełnosprawne ponadto składają kopię orzeczenia o stopniu niepełnosprawności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lub inny dokument poświadczający;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Weryfikacja spełniania przez uczestnika kryteriów kwalifikowalności przez Realizatora Projektu odbywa się na podstawie:</w:t>
      </w:r>
    </w:p>
    <w:p w:rsidR="00091658" w:rsidRDefault="00091658" w:rsidP="008731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oświadczeń i dokumentów potwierdzających spełnienie kryteriów rekrutacyjnych wymienionych w Regulaminie;</w:t>
      </w:r>
    </w:p>
    <w:p w:rsidR="00091658" w:rsidRDefault="00091658" w:rsidP="008731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wyniku prac Komisji Rekrutacyjnej oceniającej:</w:t>
      </w:r>
    </w:p>
    <w:p w:rsidR="00091658" w:rsidRDefault="00091658" w:rsidP="00873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257" w:left="565" w:firstLineChars="0" w:firstLine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kryt</w:t>
      </w:r>
      <w:r w:rsidR="005D4BE2">
        <w:rPr>
          <w:rFonts w:ascii="Times New Roman" w:eastAsia="Times New Roman" w:hAnsi="Times New Roman" w:cs="Times New Roman"/>
          <w:color w:val="000000"/>
        </w:rPr>
        <w:t>eria</w:t>
      </w:r>
      <w:r>
        <w:rPr>
          <w:rFonts w:ascii="Times New Roman" w:eastAsia="Times New Roman" w:hAnsi="Times New Roman" w:cs="Times New Roman"/>
        </w:rPr>
        <w:t xml:space="preserve"> formalne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91658" w:rsidRDefault="005D4BE2" w:rsidP="008731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257" w:left="565" w:firstLineChars="0" w:firstLine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kryteria</w:t>
      </w:r>
      <w:r w:rsidR="00091658">
        <w:rPr>
          <w:rFonts w:ascii="Times New Roman" w:eastAsia="Times New Roman" w:hAnsi="Times New Roman" w:cs="Times New Roman"/>
          <w:color w:val="000000"/>
        </w:rPr>
        <w:t xml:space="preserve"> punktowe;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Rekrutacja Uczestników Projektu odbywać się będzie z uwzględnieniem zasady równych szans, w tym z zasadą równości płci oraz przy uwzględnieniu założeń projektowych dotyczących struktury grupy docelowej, o której mowa w niniejszym Regulaminie;</w:t>
      </w:r>
    </w:p>
    <w:p w:rsidR="008731CF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niewyłonienia, spośród zgłoszonych aplikacji, wymaganej liczby uczestników projektu lub w przypadku dużej liczby złożonych Formularzy zgłoszeniowych termin rekrutacji </w:t>
      </w:r>
    </w:p>
    <w:p w:rsidR="008731CF" w:rsidRDefault="008731CF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8731CF" w:rsidRDefault="008731CF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E21ECB" w:rsidRDefault="00E21ECB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i/lub oceny może zostać przedłużony/skrócony. Informacja o terminie przedłużenia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lub zakończenia rekrutacji zostanie umieszczona na stronie internetowej</w:t>
      </w:r>
      <w:r>
        <w:rPr>
          <w:rFonts w:ascii="Times New Roman" w:eastAsia="Times New Roman" w:hAnsi="Times New Roman" w:cs="Times New Roman"/>
        </w:rPr>
        <w:t xml:space="preserve"> www.staszic.pl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 rekrutacji zostanie utworzona lista rankingowa Uczestników Projektu uwzględniająca łączną ocenę punktową za spełnienie kryteriów wskazanych w § 4 Regulaminu oraz lista rezerwowa po przekroczeniu liczby uczestników danej grupy;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Osoby, które uzyskają największą liczbę punktów zostaną zakwalifikowane do Projektu.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przypadku uzyskania tego samego wyniku decydować będzie kolejność zgłoszenia;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Wyniki rekrut</w:t>
      </w:r>
      <w:r w:rsidR="00A202C7">
        <w:rPr>
          <w:rFonts w:ascii="Times New Roman" w:eastAsia="Times New Roman" w:hAnsi="Times New Roman" w:cs="Times New Roman"/>
          <w:color w:val="000000"/>
        </w:rPr>
        <w:t xml:space="preserve">acji zostaną przekazane </w:t>
      </w:r>
      <w:r w:rsidRPr="005D4BE2">
        <w:rPr>
          <w:rFonts w:ascii="Times New Roman" w:eastAsia="Times New Roman" w:hAnsi="Times New Roman" w:cs="Times New Roman"/>
        </w:rPr>
        <w:t>osobiście</w:t>
      </w:r>
      <w:r>
        <w:rPr>
          <w:rFonts w:ascii="Times New Roman" w:eastAsia="Times New Roman" w:hAnsi="Times New Roman" w:cs="Times New Roman"/>
          <w:color w:val="000000"/>
        </w:rPr>
        <w:t xml:space="preserve"> wszystkim osobom, które złożą formularze zgłoszeniowe;</w:t>
      </w:r>
    </w:p>
    <w:p w:rsidR="00091658" w:rsidRDefault="00091658" w:rsidP="008731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29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Osobom niezakwalifikowanym do Projektu przysługuje odwołanie do Dyrektora placówki.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Na prośbę osoby, która nie została zakwalifikowana do udziału zostanie opracowane pisemne uzasadnienie przyczyn odrzucenia zgłoszenia.</w:t>
      </w:r>
    </w:p>
    <w:p w:rsidR="00091658" w:rsidRDefault="00091658" w:rsidP="008731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osobami zakwalifikowanymi do udziału w Projekcie podpisana zostanie umowa uczestnictwa w Projekcie regulująca najważniejsze zasady udziału w Projekcie.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 Prawa i obowiązki Uczestników Projektu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8731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uczestniczące w Projekcie mają prawo do:</w:t>
      </w:r>
    </w:p>
    <w:p w:rsidR="00091658" w:rsidRDefault="00091658" w:rsidP="008731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8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nieodpłatnego udziału w Projekcie i zaplanowanych formach wsparcia;</w:t>
      </w:r>
    </w:p>
    <w:p w:rsidR="00091658" w:rsidRDefault="00091658" w:rsidP="008731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8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wglądu i modyfikacji swoich danych osobowych udostępnionych na potrzeby Projektu;</w:t>
      </w:r>
    </w:p>
    <w:p w:rsidR="00091658" w:rsidRDefault="00091658" w:rsidP="008731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8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otrzymania materiałów szkoleniowych do zajęć;</w:t>
      </w:r>
    </w:p>
    <w:p w:rsidR="00091658" w:rsidRDefault="00091658" w:rsidP="008731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8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zapewnienia i pokrycia kosztów wyjazdu zagranicznego;</w:t>
      </w:r>
    </w:p>
    <w:p w:rsidR="00091658" w:rsidRDefault="00091658" w:rsidP="008731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8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otrzymania zaświadczenia uczestnictwa w programie mobilności ponadnarodowej, pod warunkiem jego ukończenia zgodnie z zapisami umowy uczestnictwa.</w:t>
      </w:r>
    </w:p>
    <w:p w:rsidR="00091658" w:rsidRDefault="00091658" w:rsidP="008731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uczestniczące w Projekcie zobowiązują się do: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regularnego uczestnictwa w zajęciach, zgodnie z zaplanowanym harmonogramem. Każdy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 U</w:t>
      </w:r>
      <w:r>
        <w:rPr>
          <w:rFonts w:ascii="Times New Roman" w:eastAsia="Times New Roman" w:hAnsi="Times New Roman" w:cs="Times New Roman"/>
        </w:rPr>
        <w:t>czestników</w:t>
      </w:r>
      <w:r>
        <w:rPr>
          <w:rFonts w:ascii="Times New Roman" w:eastAsia="Times New Roman" w:hAnsi="Times New Roman" w:cs="Times New Roman"/>
          <w:color w:val="000000"/>
        </w:rPr>
        <w:t xml:space="preserve"> zobowiązany będzie do uczestnictwa w min. 80% zajęć z wyjątkiem sytuacji działania siły wyższej. Udział we wszystkich formach wsparcia zaplanowanych w ramach Projektu jest obowiązkowy;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podpisywania listy obecności na wszystkich zaplanowanych formach wsparcia lub innych dokumentów (np. pokwitowanie odbioru materiałów szkoleniowych);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bieżącego informowania pracowników Biura Projektu o jakiejkolwiek zmianie danych osobowych oraz o zmianach statusu na rynku pracy;</w:t>
      </w:r>
    </w:p>
    <w:p w:rsidR="008731CF" w:rsidRDefault="008731CF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2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8731CF" w:rsidRDefault="008731CF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2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poinformowania pracowników Biura Projektu o rezygnacji z uczestnictwa w Projekcie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(w formie pisemnej);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przekazania współpracownikom i uczniom placówki wiedzy zdobytej podczas pobytu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za granicą w celu jej szerszego zastosowania w pracy;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aktywnego udziału w działaniach upowszechniających rezultaty projektu zgodnie z wnioskiem o dofinansowanie;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udzielania wszelkich informacji związanych z uczestnictwem w Projekcie instytucjom zaangażowanym we wdrażanie działania;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dostarczenia wszystkich dokumentów niezbędnych do realizacji Projektu</w:t>
      </w:r>
      <w:r w:rsidR="00A202C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w tym potwierdzających jego przynależność do grupy docelowej;</w:t>
      </w:r>
    </w:p>
    <w:p w:rsidR="00091658" w:rsidRDefault="00091658" w:rsidP="008731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424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ramach procesu monitoringu - do udzielania informacji na temat statusu na rynku pracy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okresie do 4 tygodni po opuszczeniu programu.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6 Zasady rezygnacji z uczestnictwa w projekcie</w:t>
      </w:r>
    </w:p>
    <w:p w:rsidR="00091658" w:rsidRDefault="00091658" w:rsidP="004C30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873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Rezygnacja z udziału w Projekcie możliwa jest tylko w uzasadnionych przypadkach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i następuje poprzez niezwłoczne poinformowanie Biura Projektu (forma pisemna).</w:t>
      </w:r>
    </w:p>
    <w:p w:rsidR="00091658" w:rsidRDefault="00091658" w:rsidP="00873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Uczestnik może zakończyć mobilność ponadnarodową (wyjazd zagraniczny) wyłącznie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z przyczyn losowych lub od niego niezależnych, np. wypadek, nagłe zachorowanie uczestnika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lub członka jego najbliższej rodziny, śmierć członka najbliższej rodziny, konieczność stawienia się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na wezwanie polskiej instytucji publicznej, znaczna szkoda w mieniu uczestnika lub członka jego najbliższej rodziny w miejscu zamieszkania powstała w wyniku zdarzenia losowego lub w następstwie przestępstwa itp.</w:t>
      </w:r>
    </w:p>
    <w:p w:rsidR="00091658" w:rsidRDefault="00091658" w:rsidP="00873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Rezygnacja usprawiedliwiona ważnymi powodami osobistymi lub zawodowymi,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po zgłoszeniu powodu rezygnacji do Biura Projektu, może zostać uznana za zwalniającą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z konieczności poniesienia kosztów dotychczasowego udziału w projekcie. W tym celu należy podać powody rezygnacji oraz przedłożyć zaświadczenie lub inny </w:t>
      </w:r>
      <w:r>
        <w:rPr>
          <w:rFonts w:ascii="Times New Roman" w:eastAsia="Times New Roman" w:hAnsi="Times New Roman" w:cs="Times New Roman"/>
        </w:rPr>
        <w:t>stosowny</w:t>
      </w:r>
      <w:r>
        <w:rPr>
          <w:rFonts w:ascii="Times New Roman" w:eastAsia="Times New Roman" w:hAnsi="Times New Roman" w:cs="Times New Roman"/>
          <w:color w:val="000000"/>
        </w:rPr>
        <w:t xml:space="preserve"> dokument (np. zwolnienie lekarskie itp.) w terminie do 7 dni od momentu zaistnienia przyczyny powodującej konieczność rezygnacji.</w:t>
      </w:r>
    </w:p>
    <w:p w:rsidR="00091658" w:rsidRDefault="00091658" w:rsidP="00873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Jeśli rezygnacja nie została należycie uzasadniona Realizator będzie mógł żądać zwrotu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od Uczestnika poniesionych dotychczas kosztów związanych z jego uczestnictwem w projekcie.</w:t>
      </w:r>
    </w:p>
    <w:p w:rsidR="00091658" w:rsidRDefault="00091658" w:rsidP="00873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W przypadku rezygnacji Uczestnika Projektu z udziału w jakiejkolwiek formie wsparcia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 nieuzasadnionych przyczyn lub skreślenia z listy uczestników spowodowanego niewypełnieniem postanowień zawartych w regulaminie (m.in. obecności na zajęciach) Uczestnik Projektu ma obowiązek:</w:t>
      </w:r>
    </w:p>
    <w:p w:rsidR="008731CF" w:rsidRDefault="008731CF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zwrócić materiały szkoleniowe i doradcze;</w:t>
      </w:r>
    </w:p>
    <w:p w:rsidR="00091658" w:rsidRDefault="00091658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zwrócić koszty organizacji zrealizowanej i planowanej ścieżki udziału w Projekcie w kwocie wskazanej przez Realizatora projektu na wskazany rachunek bankowy w terminie do 7 dni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od momentu rezygnacji z udziału w projekcie.</w:t>
      </w:r>
    </w:p>
    <w:p w:rsidR="00091658" w:rsidRDefault="00091658" w:rsidP="00873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Organizator zastrzega sobie prawo do skreślenia Uczestnika z listy uczestników Projektu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przypadku naruszenia przez niego niniejszego Regulaminu oraz zasad współżycia społecznego.</w:t>
      </w:r>
    </w:p>
    <w:p w:rsidR="00091658" w:rsidRDefault="00091658" w:rsidP="008731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przekroczenia dozwolonego limitu nieobecności, oprócz pisemnego usprawiedliwienia swojej nieobecności, Uczestnik Projektu zobowiązany jest do uzyskania zgody Koordynatora Projektu na kontynuację uczestnictwa w Projekcie.</w:t>
      </w:r>
    </w:p>
    <w:p w:rsidR="00091658" w:rsidRDefault="00091658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7 Postanowienia końcowe</w:t>
      </w:r>
    </w:p>
    <w:p w:rsidR="00091658" w:rsidRDefault="00091658" w:rsidP="00873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8731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Ogólny nadzór nad realizacją Projektu, a także rozstrzyganie spraw, które nie są uregulowane w niniejszym Regulaminie, pozostaje w gestii Koordynatora Projektu. Decyzje Koordynatora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są ostateczne i nie przysługuje od nich odwołanie.</w:t>
      </w:r>
    </w:p>
    <w:p w:rsidR="00091658" w:rsidRDefault="00091658" w:rsidP="008731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Realizator zastrzega sobie prawo do zmian niniejszego Regulaminu, wynikających </w:t>
      </w:r>
      <w:r w:rsidR="008731CF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szczególności ze zmian zapisów prawa i uregulowań dotyczących Programu Erasmus+.</w:t>
      </w:r>
    </w:p>
    <w:p w:rsidR="00091658" w:rsidRDefault="00091658" w:rsidP="008731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Wszelkie zmiany w niniejszym Regulaminie wymagają podania ich do publicznej wiadomości na minimum 5 dni przed ich wprowadzeniem. Stosowne informacje udostępnione zostaną w Biurze Projektu oraz na stronie internetowej </w:t>
      </w:r>
      <w:r>
        <w:rPr>
          <w:rFonts w:ascii="Times New Roman" w:eastAsia="Times New Roman" w:hAnsi="Times New Roman" w:cs="Times New Roman"/>
        </w:rPr>
        <w:t>www.staszic.pl</w:t>
      </w:r>
    </w:p>
    <w:p w:rsidR="00091658" w:rsidRDefault="00091658" w:rsidP="008731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Regulamin wchodzi w życie z dniem ogłoszenia i publikacji na stronie internetowej</w:t>
      </w:r>
      <w:r>
        <w:rPr>
          <w:rFonts w:ascii="Times New Roman" w:eastAsia="Times New Roman" w:hAnsi="Times New Roman" w:cs="Times New Roman"/>
        </w:rPr>
        <w:t xml:space="preserve"> www.staszic.pl</w:t>
      </w:r>
    </w:p>
    <w:p w:rsidR="000C346C" w:rsidRDefault="000C346C" w:rsidP="004C30C9">
      <w:pPr>
        <w:spacing w:line="360" w:lineRule="auto"/>
        <w:ind w:left="0" w:hanging="2"/>
      </w:pPr>
    </w:p>
    <w:sectPr w:rsidR="000C346C" w:rsidSect="004D0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45" w:rsidRDefault="00204F45" w:rsidP="006F28F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04F45" w:rsidRDefault="00204F45" w:rsidP="006F28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undes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676329"/>
      <w:docPartObj>
        <w:docPartGallery w:val="Page Numbers (Bottom of Page)"/>
        <w:docPartUnique/>
      </w:docPartObj>
    </w:sdtPr>
    <w:sdtContent>
      <w:p w:rsidR="006F28F9" w:rsidRDefault="00982804" w:rsidP="006F28F9">
        <w:pPr>
          <w:pStyle w:val="Stopka"/>
          <w:ind w:left="0" w:hanging="2"/>
          <w:jc w:val="right"/>
        </w:pPr>
        <w:r>
          <w:fldChar w:fldCharType="begin"/>
        </w:r>
        <w:r w:rsidR="00204F45">
          <w:instrText xml:space="preserve"> PAGE   \* MERGEFORMAT </w:instrText>
        </w:r>
        <w:r>
          <w:fldChar w:fldCharType="separate"/>
        </w:r>
        <w:r w:rsidR="009B17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8F9" w:rsidRDefault="006F28F9" w:rsidP="006F28F9">
    <w:pPr>
      <w:pStyle w:val="Stopk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45" w:rsidRDefault="00204F45" w:rsidP="006F28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04F45" w:rsidRDefault="00204F45" w:rsidP="006F28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04" w:rsidRDefault="00CA53C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>
          <wp:extent cx="3048006" cy="582169"/>
          <wp:effectExtent l="19050" t="0" r="0" b="0"/>
          <wp:docPr id="2" name="Obraz 1" descr="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625"/>
    <w:multiLevelType w:val="multilevel"/>
    <w:tmpl w:val="DF5A0A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0973030"/>
    <w:multiLevelType w:val="multilevel"/>
    <w:tmpl w:val="CC9030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6" w:hanging="180"/>
      </w:pPr>
      <w:rPr>
        <w:vertAlign w:val="baseline"/>
      </w:rPr>
    </w:lvl>
  </w:abstractNum>
  <w:abstractNum w:abstractNumId="2">
    <w:nsid w:val="12503EF0"/>
    <w:multiLevelType w:val="multilevel"/>
    <w:tmpl w:val="95A2D5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E269AD"/>
    <w:multiLevelType w:val="multilevel"/>
    <w:tmpl w:val="D5C0E8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6097243"/>
    <w:multiLevelType w:val="multilevel"/>
    <w:tmpl w:val="999A4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6722E46"/>
    <w:multiLevelType w:val="multilevel"/>
    <w:tmpl w:val="FC98FC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7367C2F"/>
    <w:multiLevelType w:val="multilevel"/>
    <w:tmpl w:val="3B5E0F4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80E5505"/>
    <w:multiLevelType w:val="multilevel"/>
    <w:tmpl w:val="F10616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75440A"/>
    <w:multiLevelType w:val="multilevel"/>
    <w:tmpl w:val="DAAEE0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A984839"/>
    <w:multiLevelType w:val="multilevel"/>
    <w:tmpl w:val="C730049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F3A75CA"/>
    <w:multiLevelType w:val="multilevel"/>
    <w:tmpl w:val="141CCF8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FD35C4B"/>
    <w:multiLevelType w:val="multilevel"/>
    <w:tmpl w:val="D4A416EE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30E5724D"/>
    <w:multiLevelType w:val="multilevel"/>
    <w:tmpl w:val="8CF66628"/>
    <w:lvl w:ilvl="0">
      <w:start w:val="1"/>
      <w:numFmt w:val="bullet"/>
      <w:pStyle w:val="Listapunktowana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9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1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3CC64396"/>
    <w:multiLevelType w:val="multilevel"/>
    <w:tmpl w:val="15BAEB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28D64C1"/>
    <w:multiLevelType w:val="multilevel"/>
    <w:tmpl w:val="1DF8F5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4851213A"/>
    <w:multiLevelType w:val="multilevel"/>
    <w:tmpl w:val="F106162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94F329A"/>
    <w:multiLevelType w:val="multilevel"/>
    <w:tmpl w:val="00CCC95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7">
    <w:nsid w:val="4A986257"/>
    <w:multiLevelType w:val="multilevel"/>
    <w:tmpl w:val="F73AF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E0B4228"/>
    <w:multiLevelType w:val="multilevel"/>
    <w:tmpl w:val="7EAE3A4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50CA1331"/>
    <w:multiLevelType w:val="multilevel"/>
    <w:tmpl w:val="D29C54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0">
    <w:nsid w:val="5D4B5A23"/>
    <w:multiLevelType w:val="multilevel"/>
    <w:tmpl w:val="86644CA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60D3B0D"/>
    <w:multiLevelType w:val="multilevel"/>
    <w:tmpl w:val="4770FEC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9052DF7"/>
    <w:multiLevelType w:val="multilevel"/>
    <w:tmpl w:val="53507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E046141"/>
    <w:multiLevelType w:val="multilevel"/>
    <w:tmpl w:val="67E41E68"/>
    <w:lvl w:ilvl="0">
      <w:start w:val="1"/>
      <w:numFmt w:val="decimal"/>
      <w:lvlText w:val="%1."/>
      <w:lvlJc w:val="left"/>
      <w:pPr>
        <w:ind w:left="7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3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756" w:hanging="180"/>
      </w:pPr>
      <w:rPr>
        <w:vertAlign w:val="baseline"/>
      </w:rPr>
    </w:lvl>
  </w:abstractNum>
  <w:abstractNum w:abstractNumId="24">
    <w:nsid w:val="71441CA0"/>
    <w:multiLevelType w:val="multilevel"/>
    <w:tmpl w:val="D6809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73066D31"/>
    <w:multiLevelType w:val="multilevel"/>
    <w:tmpl w:val="79C4F6CA"/>
    <w:lvl w:ilvl="0">
      <w:start w:val="1"/>
      <w:numFmt w:val="bullet"/>
      <w:lvlText w:val="−"/>
      <w:lvlJc w:val="left"/>
      <w:pPr>
        <w:ind w:left="151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581183D"/>
    <w:multiLevelType w:val="multilevel"/>
    <w:tmpl w:val="CC9030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>
    <w:nsid w:val="76626218"/>
    <w:multiLevelType w:val="multilevel"/>
    <w:tmpl w:val="1F76457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78EE16EB"/>
    <w:multiLevelType w:val="multilevel"/>
    <w:tmpl w:val="D6481914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0"/>
  </w:num>
  <w:num w:numId="5">
    <w:abstractNumId w:val="16"/>
  </w:num>
  <w:num w:numId="6">
    <w:abstractNumId w:val="23"/>
  </w:num>
  <w:num w:numId="7">
    <w:abstractNumId w:val="21"/>
  </w:num>
  <w:num w:numId="8">
    <w:abstractNumId w:val="20"/>
  </w:num>
  <w:num w:numId="9">
    <w:abstractNumId w:val="3"/>
  </w:num>
  <w:num w:numId="10">
    <w:abstractNumId w:val="14"/>
  </w:num>
  <w:num w:numId="11">
    <w:abstractNumId w:val="18"/>
  </w:num>
  <w:num w:numId="12">
    <w:abstractNumId w:val="11"/>
  </w:num>
  <w:num w:numId="13">
    <w:abstractNumId w:val="28"/>
  </w:num>
  <w:num w:numId="14">
    <w:abstractNumId w:val="10"/>
  </w:num>
  <w:num w:numId="15">
    <w:abstractNumId w:val="13"/>
  </w:num>
  <w:num w:numId="16">
    <w:abstractNumId w:val="27"/>
  </w:num>
  <w:num w:numId="17">
    <w:abstractNumId w:val="25"/>
  </w:num>
  <w:num w:numId="18">
    <w:abstractNumId w:val="2"/>
  </w:num>
  <w:num w:numId="19">
    <w:abstractNumId w:val="17"/>
  </w:num>
  <w:num w:numId="20">
    <w:abstractNumId w:val="26"/>
  </w:num>
  <w:num w:numId="21">
    <w:abstractNumId w:val="8"/>
  </w:num>
  <w:num w:numId="22">
    <w:abstractNumId w:val="5"/>
  </w:num>
  <w:num w:numId="23">
    <w:abstractNumId w:val="9"/>
  </w:num>
  <w:num w:numId="24">
    <w:abstractNumId w:val="4"/>
  </w:num>
  <w:num w:numId="25">
    <w:abstractNumId w:val="24"/>
  </w:num>
  <w:num w:numId="26">
    <w:abstractNumId w:val="22"/>
  </w:num>
  <w:num w:numId="27">
    <w:abstractNumId w:val="7"/>
  </w:num>
  <w:num w:numId="28">
    <w:abstractNumId w:val="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1658"/>
    <w:rsid w:val="00013672"/>
    <w:rsid w:val="000854C8"/>
    <w:rsid w:val="000868E8"/>
    <w:rsid w:val="00091658"/>
    <w:rsid w:val="000C346C"/>
    <w:rsid w:val="000C365A"/>
    <w:rsid w:val="0012236F"/>
    <w:rsid w:val="001846BB"/>
    <w:rsid w:val="001B41B1"/>
    <w:rsid w:val="00204F45"/>
    <w:rsid w:val="002872B6"/>
    <w:rsid w:val="003A27D7"/>
    <w:rsid w:val="003F730D"/>
    <w:rsid w:val="00414F64"/>
    <w:rsid w:val="004A311E"/>
    <w:rsid w:val="004C30C9"/>
    <w:rsid w:val="004D0260"/>
    <w:rsid w:val="005269DA"/>
    <w:rsid w:val="005D4BE2"/>
    <w:rsid w:val="00621B8F"/>
    <w:rsid w:val="006B3FF2"/>
    <w:rsid w:val="006F28F9"/>
    <w:rsid w:val="00810FEF"/>
    <w:rsid w:val="008731CF"/>
    <w:rsid w:val="00876D05"/>
    <w:rsid w:val="008C32FC"/>
    <w:rsid w:val="00926BF5"/>
    <w:rsid w:val="0093782F"/>
    <w:rsid w:val="00960E71"/>
    <w:rsid w:val="00982804"/>
    <w:rsid w:val="009B177F"/>
    <w:rsid w:val="009B687E"/>
    <w:rsid w:val="00A202C7"/>
    <w:rsid w:val="00A97013"/>
    <w:rsid w:val="00B1601F"/>
    <w:rsid w:val="00BB668B"/>
    <w:rsid w:val="00CA53C9"/>
    <w:rsid w:val="00D921F1"/>
    <w:rsid w:val="00E21ECB"/>
    <w:rsid w:val="00E66875"/>
    <w:rsid w:val="00E75521"/>
    <w:rsid w:val="00E7579B"/>
    <w:rsid w:val="00EF5F7B"/>
    <w:rsid w:val="00F3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9165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qFormat/>
    <w:rsid w:val="00091658"/>
    <w:pPr>
      <w:numPr>
        <w:numId w:val="2"/>
      </w:numPr>
      <w:ind w:left="-1" w:hanging="1"/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658"/>
    <w:rPr>
      <w:rFonts w:ascii="Tahoma" w:eastAsia="Calibri" w:hAnsi="Tahoma" w:cs="Tahoma"/>
      <w:position w:val="-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8F9"/>
    <w:rPr>
      <w:rFonts w:ascii="Calibri" w:eastAsia="Calibri" w:hAnsi="Calibri" w:cs="Calibri"/>
      <w:position w:val="-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F9"/>
    <w:rPr>
      <w:rFonts w:ascii="Calibri" w:eastAsia="Calibri" w:hAnsi="Calibri" w:cs="Calibri"/>
      <w:position w:val="-1"/>
      <w:lang w:eastAsia="pl-PL"/>
    </w:rPr>
  </w:style>
  <w:style w:type="paragraph" w:styleId="Akapitzlist">
    <w:name w:val="List Paragraph"/>
    <w:basedOn w:val="Normalny"/>
    <w:uiPriority w:val="34"/>
    <w:qFormat/>
    <w:rsid w:val="000C3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94080E-B130-4460-9F59-52B68A6D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1961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Borkowska</dc:creator>
  <cp:lastModifiedBy>Alicja Borkowska</cp:lastModifiedBy>
  <cp:revision>2</cp:revision>
  <cp:lastPrinted>2024-01-04T11:27:00Z</cp:lastPrinted>
  <dcterms:created xsi:type="dcterms:W3CDTF">2024-01-08T07:08:00Z</dcterms:created>
  <dcterms:modified xsi:type="dcterms:W3CDTF">2024-01-08T07:08:00Z</dcterms:modified>
</cp:coreProperties>
</file>